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AC5" w:rsidRDefault="00952AC5" w:rsidP="009D454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3"/>
          <w:szCs w:val="23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sz w:val="23"/>
          <w:szCs w:val="23"/>
          <w:lang w:eastAsia="it-IT"/>
        </w:rPr>
        <w:drawing>
          <wp:inline distT="0" distB="0" distL="0" distR="0">
            <wp:extent cx="1905000" cy="1905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g-stemma-aci-bonaccorsi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AC5" w:rsidRDefault="00952AC5" w:rsidP="009D454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3"/>
          <w:szCs w:val="23"/>
          <w:lang w:eastAsia="it-IT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it-IT"/>
        </w:rPr>
        <w:t>COMUNE DI ACI BONACCORSI</w:t>
      </w:r>
    </w:p>
    <w:p w:rsidR="00952AC5" w:rsidRPr="00952AC5" w:rsidRDefault="00952AC5" w:rsidP="009D454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/>
          <w:sz w:val="23"/>
          <w:szCs w:val="23"/>
          <w:lang w:eastAsia="it-IT"/>
        </w:rPr>
      </w:pPr>
      <w:r w:rsidRPr="00952AC5">
        <w:rPr>
          <w:rFonts w:ascii="Arial" w:eastAsia="Times New Roman" w:hAnsi="Arial" w:cs="Arial"/>
          <w:b/>
          <w:bCs/>
          <w:i/>
          <w:sz w:val="23"/>
          <w:szCs w:val="23"/>
          <w:lang w:eastAsia="it-IT"/>
        </w:rPr>
        <w:t>Città Metropolitana di Catania</w:t>
      </w:r>
    </w:p>
    <w:p w:rsidR="00952AC5" w:rsidRDefault="00952AC5" w:rsidP="009D454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3"/>
          <w:szCs w:val="23"/>
          <w:lang w:eastAsia="it-IT"/>
        </w:rPr>
      </w:pPr>
    </w:p>
    <w:p w:rsidR="009D4543" w:rsidRPr="009D4543" w:rsidRDefault="009D4543" w:rsidP="009D454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ALLEGATO TECNICO: MISURE IGIENICO</w:t>
      </w:r>
      <w:r w:rsidRPr="009D4543">
        <w:rPr>
          <w:rFonts w:ascii="Arial" w:eastAsia="Times New Roman" w:hAnsi="Arial" w:cs="Arial"/>
          <w:b/>
          <w:bCs/>
          <w:sz w:val="23"/>
          <w:szCs w:val="23"/>
          <w:lang w:eastAsia="it-IT"/>
        </w:rPr>
        <w:noBreakHyphen/>
        <w:t>SANITARIE E DI SICUREZZA</w:t>
      </w:r>
    </w:p>
    <w:p w:rsidR="009D4543" w:rsidRPr="009D4543" w:rsidRDefault="009D4543" w:rsidP="009D45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A. Normativa di riferimento</w:t>
      </w:r>
    </w:p>
    <w:p w:rsidR="009D4543" w:rsidRPr="009D4543" w:rsidRDefault="009D4543" w:rsidP="009D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sz w:val="23"/>
          <w:szCs w:val="23"/>
          <w:lang w:eastAsia="it-IT"/>
        </w:rPr>
        <w:t>Regio Decreto 27 luglio 1934, n. 1265: “Regolamento di polizia veterinaria”</w:t>
      </w:r>
    </w:p>
    <w:p w:rsidR="009D4543" w:rsidRPr="009D4543" w:rsidRDefault="009D4543" w:rsidP="009D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proofErr w:type="spellStart"/>
      <w:r w:rsidRPr="009D4543">
        <w:rPr>
          <w:rFonts w:ascii="Arial" w:eastAsia="Times New Roman" w:hAnsi="Arial" w:cs="Arial"/>
          <w:sz w:val="23"/>
          <w:szCs w:val="23"/>
          <w:lang w:eastAsia="it-IT"/>
        </w:rPr>
        <w:t>D.Lgs.</w:t>
      </w:r>
      <w:proofErr w:type="spellEnd"/>
      <w:r w:rsidRPr="009D4543">
        <w:rPr>
          <w:rFonts w:ascii="Arial" w:eastAsia="Times New Roman" w:hAnsi="Arial" w:cs="Arial"/>
          <w:sz w:val="23"/>
          <w:szCs w:val="23"/>
          <w:lang w:eastAsia="it-IT"/>
        </w:rPr>
        <w:t xml:space="preserve"> 26 maggio 1997, n. 155 e </w:t>
      </w:r>
      <w:proofErr w:type="spellStart"/>
      <w:r w:rsidRPr="009D4543">
        <w:rPr>
          <w:rFonts w:ascii="Arial" w:eastAsia="Times New Roman" w:hAnsi="Arial" w:cs="Arial"/>
          <w:sz w:val="23"/>
          <w:szCs w:val="23"/>
          <w:lang w:eastAsia="it-IT"/>
        </w:rPr>
        <w:t>D.Lgs.</w:t>
      </w:r>
      <w:proofErr w:type="spellEnd"/>
      <w:r w:rsidRPr="009D4543">
        <w:rPr>
          <w:rFonts w:ascii="Arial" w:eastAsia="Times New Roman" w:hAnsi="Arial" w:cs="Arial"/>
          <w:sz w:val="23"/>
          <w:szCs w:val="23"/>
          <w:lang w:eastAsia="it-IT"/>
        </w:rPr>
        <w:t> 193/2007: Regole per la somministrazione, vendita e produzione alimentare</w:t>
      </w:r>
    </w:p>
    <w:p w:rsidR="009D4543" w:rsidRPr="009D4543" w:rsidRDefault="009D4543" w:rsidP="009D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sz w:val="23"/>
          <w:szCs w:val="23"/>
          <w:lang w:eastAsia="it-IT"/>
        </w:rPr>
        <w:t>D.P.R. 14 gennaio 1997, n. 37 (seguente modifiche L.R. Sicilia)</w:t>
      </w:r>
    </w:p>
    <w:p w:rsidR="009D4543" w:rsidRPr="009D4543" w:rsidRDefault="009D4543" w:rsidP="009D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sz w:val="23"/>
          <w:szCs w:val="23"/>
          <w:lang w:eastAsia="it-IT"/>
        </w:rPr>
        <w:t>L.R. Sicilia</w:t>
      </w:r>
      <w:r w:rsidR="00CC67CF">
        <w:rPr>
          <w:rFonts w:ascii="Arial" w:eastAsia="Times New Roman" w:hAnsi="Arial" w:cs="Arial"/>
          <w:sz w:val="23"/>
          <w:szCs w:val="23"/>
          <w:lang w:eastAsia="it-IT"/>
        </w:rPr>
        <w:t xml:space="preserve"> n. 18/95</w:t>
      </w:r>
      <w:r w:rsidRPr="009D4543">
        <w:rPr>
          <w:rFonts w:ascii="Arial" w:eastAsia="Times New Roman" w:hAnsi="Arial" w:cs="Arial"/>
          <w:sz w:val="23"/>
          <w:szCs w:val="23"/>
          <w:lang w:eastAsia="it-IT"/>
        </w:rPr>
        <w:t>: disciplina del commercio su aree pubbliche</w:t>
      </w:r>
    </w:p>
    <w:p w:rsidR="009D4543" w:rsidRPr="009D4543" w:rsidRDefault="009D4543" w:rsidP="009D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sz w:val="23"/>
          <w:szCs w:val="23"/>
          <w:lang w:eastAsia="it-IT"/>
        </w:rPr>
        <w:t>Norme su igiene HACCP (ISO 22000, Reg. CE 852/2004)</w:t>
      </w:r>
    </w:p>
    <w:p w:rsidR="009D4543" w:rsidRPr="009D4543" w:rsidRDefault="009D4543" w:rsidP="009D45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B. Obblighi igienico</w:t>
      </w:r>
      <w:r w:rsidRPr="009D4543">
        <w:rPr>
          <w:rFonts w:ascii="Arial" w:eastAsia="Times New Roman" w:hAnsi="Arial" w:cs="Arial"/>
          <w:b/>
          <w:bCs/>
          <w:sz w:val="23"/>
          <w:szCs w:val="23"/>
          <w:lang w:eastAsia="it-IT"/>
        </w:rPr>
        <w:noBreakHyphen/>
        <w:t>sanitari</w:t>
      </w:r>
    </w:p>
    <w:p w:rsidR="009D4543" w:rsidRPr="009D4543" w:rsidRDefault="009D4543" w:rsidP="009D4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sz w:val="23"/>
          <w:szCs w:val="23"/>
          <w:lang w:eastAsia="it-IT"/>
        </w:rPr>
        <w:t>Posteggi per alimenti dotati di punti acqua potabile, scarico e bacinelle con sapone, disinfettante e asciugamani monouso.</w:t>
      </w:r>
    </w:p>
    <w:p w:rsidR="009D4543" w:rsidRPr="009D4543" w:rsidRDefault="009D4543" w:rsidP="009D4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sz w:val="23"/>
          <w:szCs w:val="23"/>
          <w:lang w:eastAsia="it-IT"/>
        </w:rPr>
        <w:t>Superfici di lavoro lisce, lavabili e igienizzabili (materiale conforme al Reg. CE 1935/2004).</w:t>
      </w:r>
    </w:p>
    <w:p w:rsidR="009D4543" w:rsidRPr="009D4543" w:rsidRDefault="009D4543" w:rsidP="009D4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sz w:val="23"/>
          <w:szCs w:val="23"/>
          <w:lang w:eastAsia="it-IT"/>
        </w:rPr>
        <w:t>Frigoriferi o abbattitori per alimenti deperibili (≤ +4 °C).</w:t>
      </w:r>
    </w:p>
    <w:p w:rsidR="009D4543" w:rsidRPr="009D4543" w:rsidRDefault="009D4543" w:rsidP="009D4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sz w:val="23"/>
          <w:szCs w:val="23"/>
          <w:lang w:eastAsia="it-IT"/>
        </w:rPr>
        <w:t>Operatori in possesso di corso HACCP di base.</w:t>
      </w:r>
    </w:p>
    <w:p w:rsidR="009D4543" w:rsidRPr="009D4543" w:rsidRDefault="009D4543" w:rsidP="009D4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sz w:val="23"/>
          <w:szCs w:val="23"/>
          <w:lang w:eastAsia="it-IT"/>
        </w:rPr>
        <w:t>Etichettatura conforme Regolamento (UE) 1169/2011.</w:t>
      </w:r>
    </w:p>
    <w:p w:rsidR="009D4543" w:rsidRPr="009D4543" w:rsidRDefault="009D4543" w:rsidP="009D4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sz w:val="23"/>
          <w:szCs w:val="23"/>
          <w:lang w:eastAsia="it-IT"/>
        </w:rPr>
        <w:t>Pulizia e disinfezione ad inizio/fine attività, raccolta e smaltimento rifiuti secondo raccolta differenziata comunale.</w:t>
      </w:r>
    </w:p>
    <w:p w:rsidR="009D4543" w:rsidRPr="009D4543" w:rsidRDefault="009D4543" w:rsidP="009D4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sz w:val="23"/>
          <w:szCs w:val="23"/>
          <w:lang w:eastAsia="it-IT"/>
        </w:rPr>
        <w:t>Supervisione continua del personale ASP.</w:t>
      </w:r>
    </w:p>
    <w:p w:rsidR="009D4543" w:rsidRPr="009D4543" w:rsidRDefault="009D4543" w:rsidP="009D45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C. Misure di sicurezza</w:t>
      </w:r>
    </w:p>
    <w:p w:rsidR="009D4543" w:rsidRPr="009D4543" w:rsidRDefault="009D4543" w:rsidP="009D4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sz w:val="23"/>
          <w:szCs w:val="23"/>
          <w:lang w:eastAsia="it-IT"/>
        </w:rPr>
        <w:t xml:space="preserve">Adozione di </w:t>
      </w:r>
      <w:proofErr w:type="spellStart"/>
      <w:r w:rsidRPr="009D4543">
        <w:rPr>
          <w:rFonts w:ascii="Arial" w:eastAsia="Times New Roman" w:hAnsi="Arial" w:cs="Arial"/>
          <w:sz w:val="23"/>
          <w:szCs w:val="23"/>
          <w:lang w:eastAsia="it-IT"/>
        </w:rPr>
        <w:t>relocazione</w:t>
      </w:r>
      <w:proofErr w:type="spellEnd"/>
      <w:r w:rsidRPr="009D4543">
        <w:rPr>
          <w:rFonts w:ascii="Arial" w:eastAsia="Times New Roman" w:hAnsi="Arial" w:cs="Arial"/>
          <w:sz w:val="23"/>
          <w:szCs w:val="23"/>
          <w:lang w:eastAsia="it-IT"/>
        </w:rPr>
        <w:t xml:space="preserve"> dei posteggi per garantire ampi corridoi pedonali (min. 2,5 m).</w:t>
      </w:r>
    </w:p>
    <w:p w:rsidR="009D4543" w:rsidRPr="009D4543" w:rsidRDefault="009D4543" w:rsidP="009D4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sz w:val="23"/>
          <w:szCs w:val="23"/>
          <w:lang w:eastAsia="it-IT"/>
        </w:rPr>
        <w:t>Posteggi dotati di estintore a polvere da 6 kg ogni 3 operatori alimentari o da bar/fiere.</w:t>
      </w:r>
    </w:p>
    <w:p w:rsidR="009D4543" w:rsidRPr="009D4543" w:rsidRDefault="009D4543" w:rsidP="009D4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sz w:val="23"/>
          <w:szCs w:val="23"/>
          <w:lang w:eastAsia="it-IT"/>
        </w:rPr>
        <w:t>Cablaggio elettrico con idonee protezioni IP65, separazione acqua</w:t>
      </w:r>
      <w:r w:rsidRPr="009D4543">
        <w:rPr>
          <w:rFonts w:ascii="Arial" w:eastAsia="Times New Roman" w:hAnsi="Arial" w:cs="Arial"/>
          <w:sz w:val="23"/>
          <w:szCs w:val="23"/>
          <w:lang w:eastAsia="it-IT"/>
        </w:rPr>
        <w:noBreakHyphen/>
        <w:t>elettricità.</w:t>
      </w:r>
    </w:p>
    <w:p w:rsidR="009D4543" w:rsidRPr="009D4543" w:rsidRDefault="009D4543" w:rsidP="009D4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sz w:val="23"/>
          <w:szCs w:val="23"/>
          <w:lang w:eastAsia="it-IT"/>
        </w:rPr>
        <w:t>Norme antincendio D.M. 22 gennaio 2008 per aree temporanee.</w:t>
      </w:r>
    </w:p>
    <w:p w:rsidR="009D4543" w:rsidRPr="009D4543" w:rsidRDefault="009D4543" w:rsidP="009D4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sz w:val="23"/>
          <w:szCs w:val="23"/>
          <w:lang w:eastAsia="it-IT"/>
        </w:rPr>
        <w:t xml:space="preserve">Illuminazione notturna </w:t>
      </w:r>
      <w:proofErr w:type="spellStart"/>
      <w:r w:rsidRPr="009D4543">
        <w:rPr>
          <w:rFonts w:ascii="Arial" w:eastAsia="Times New Roman" w:hAnsi="Arial" w:cs="Arial"/>
          <w:sz w:val="23"/>
          <w:szCs w:val="23"/>
          <w:lang w:eastAsia="it-IT"/>
        </w:rPr>
        <w:t>certiﬁcata</w:t>
      </w:r>
      <w:proofErr w:type="spellEnd"/>
      <w:r w:rsidRPr="009D4543">
        <w:rPr>
          <w:rFonts w:ascii="Arial" w:eastAsia="Times New Roman" w:hAnsi="Arial" w:cs="Arial"/>
          <w:sz w:val="23"/>
          <w:szCs w:val="23"/>
          <w:lang w:eastAsia="it-IT"/>
        </w:rPr>
        <w:t xml:space="preserve"> (≥300 lux nei passaggi).</w:t>
      </w:r>
    </w:p>
    <w:p w:rsidR="009D4543" w:rsidRPr="009D4543" w:rsidRDefault="009D4543" w:rsidP="009D4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sz w:val="23"/>
          <w:szCs w:val="23"/>
          <w:lang w:eastAsia="it-IT"/>
        </w:rPr>
        <w:t>Vie di fuga ben indicate e libere.</w:t>
      </w:r>
    </w:p>
    <w:p w:rsidR="009D4543" w:rsidRPr="009D4543" w:rsidRDefault="009D4543" w:rsidP="009D4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9D4543">
        <w:rPr>
          <w:rFonts w:ascii="Arial" w:eastAsia="Times New Roman" w:hAnsi="Arial" w:cs="Arial"/>
          <w:sz w:val="23"/>
          <w:szCs w:val="23"/>
          <w:lang w:eastAsia="it-IT"/>
        </w:rPr>
        <w:t>Vigilanza/assistente volontario per tutta la durata dell’evento.</w:t>
      </w:r>
    </w:p>
    <w:p w:rsidR="00345B8A" w:rsidRPr="009D4543" w:rsidRDefault="00345B8A">
      <w:pPr>
        <w:rPr>
          <w:rFonts w:ascii="Arial" w:hAnsi="Arial" w:cs="Arial"/>
          <w:sz w:val="23"/>
          <w:szCs w:val="23"/>
        </w:rPr>
      </w:pPr>
    </w:p>
    <w:sectPr w:rsidR="00345B8A" w:rsidRPr="009D45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82C2F"/>
    <w:multiLevelType w:val="multilevel"/>
    <w:tmpl w:val="8EBC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3260CA"/>
    <w:multiLevelType w:val="multilevel"/>
    <w:tmpl w:val="EA88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2A5873"/>
    <w:multiLevelType w:val="multilevel"/>
    <w:tmpl w:val="011E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8A"/>
    <w:rsid w:val="00143279"/>
    <w:rsid w:val="00345B8A"/>
    <w:rsid w:val="00952AC5"/>
    <w:rsid w:val="009D4543"/>
    <w:rsid w:val="00CC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DAB3E-BCF7-4C6C-A9FB-36957C7D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D45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D45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D454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D454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9D454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D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SegretarioComunale</dc:creator>
  <cp:keywords/>
  <dc:description/>
  <cp:lastModifiedBy>s.cosentino</cp:lastModifiedBy>
  <cp:revision>2</cp:revision>
  <dcterms:created xsi:type="dcterms:W3CDTF">2026-06-03T07:41:00Z</dcterms:created>
  <dcterms:modified xsi:type="dcterms:W3CDTF">2026-06-03T07:41:00Z</dcterms:modified>
</cp:coreProperties>
</file>